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690" w:rsidRDefault="00C97690" w:rsidP="0073267F">
      <w:pPr>
        <w:rPr>
          <w:b/>
        </w:rPr>
      </w:pPr>
      <w:bookmarkStart w:id="0" w:name="_GoBack"/>
      <w:bookmarkEnd w:id="0"/>
      <w:r>
        <w:rPr>
          <w:rFonts w:hint="eastAsia"/>
          <w:b/>
        </w:rPr>
        <w:t xml:space="preserve"> </w:t>
      </w:r>
      <w:r>
        <w:rPr>
          <w:b/>
        </w:rPr>
        <w:t xml:space="preserve">                                   Page 1</w:t>
      </w:r>
    </w:p>
    <w:p w:rsidR="0073267F" w:rsidRPr="0073267F" w:rsidRDefault="0073267F" w:rsidP="0073267F">
      <w:pPr>
        <w:rPr>
          <w:b/>
        </w:rPr>
      </w:pPr>
      <w:r w:rsidRPr="0073267F">
        <w:rPr>
          <w:b/>
        </w:rPr>
        <w:t>Introduction</w:t>
      </w:r>
    </w:p>
    <w:p w:rsidR="0073267F" w:rsidRDefault="0073267F" w:rsidP="0073267F">
      <w:r>
        <w:t>Dear Customer!</w:t>
      </w:r>
    </w:p>
    <w:p w:rsidR="0073267F" w:rsidRDefault="0073267F" w:rsidP="0073267F">
      <w:r>
        <w:t xml:space="preserve">Thank you for purchasing our C5 Carplay &amp; Android Auto device. Please read this User Manual carefully to learn how to operate the device and ensure optimal performance. </w:t>
      </w:r>
    </w:p>
    <w:p w:rsidR="0073267F" w:rsidRDefault="0073267F" w:rsidP="0073267F">
      <w:r>
        <w:t>We recommend that vou keep the User Manual for future reference.</w:t>
      </w:r>
    </w:p>
    <w:p w:rsidR="0073267F" w:rsidRPr="00251468" w:rsidRDefault="0073267F" w:rsidP="0073267F">
      <w:pPr>
        <w:pStyle w:val="Akapitzlist"/>
        <w:numPr>
          <w:ilvl w:val="0"/>
          <w:numId w:val="1"/>
        </w:numPr>
        <w:ind w:firstLineChars="0"/>
        <w:rPr>
          <w:b/>
        </w:rPr>
      </w:pPr>
      <w:r w:rsidRPr="00251468">
        <w:rPr>
          <w:b/>
        </w:rPr>
        <w:t>Package</w:t>
      </w:r>
    </w:p>
    <w:p w:rsidR="00CC31F5" w:rsidRDefault="0073267F" w:rsidP="0073267F">
      <w:r>
        <w:t>The standard package includes the following items:</w:t>
      </w:r>
    </w:p>
    <w:p w:rsidR="0073267F" w:rsidRDefault="0073267F" w:rsidP="0073267F">
      <w:r w:rsidRPr="0073267F">
        <w:rPr>
          <w:noProof/>
          <w:lang w:val="pl-PL" w:eastAsia="pl-PL"/>
        </w:rPr>
        <w:drawing>
          <wp:inline distT="0" distB="0" distL="0" distR="0">
            <wp:extent cx="5274310" cy="2129985"/>
            <wp:effectExtent l="0" t="0" r="2540" b="3810"/>
            <wp:docPr id="1" name="图片 1" descr="C:\Users\Fennie\AppData\Local\Temp\WeChat Files\2ef9cb826476865aca02237debc8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nie\AppData\Local\Temp\WeChat Files\2ef9cb826476865aca02237debc8e9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129985"/>
                    </a:xfrm>
                    <a:prstGeom prst="rect">
                      <a:avLst/>
                    </a:prstGeom>
                    <a:noFill/>
                    <a:ln>
                      <a:noFill/>
                    </a:ln>
                  </pic:spPr>
                </pic:pic>
              </a:graphicData>
            </a:graphic>
          </wp:inline>
        </w:drawing>
      </w:r>
    </w:p>
    <w:p w:rsidR="0073267F" w:rsidRDefault="0073267F" w:rsidP="0073267F"/>
    <w:p w:rsidR="0073267F" w:rsidRPr="00251468" w:rsidRDefault="001E7DFB" w:rsidP="001E7DFB">
      <w:pPr>
        <w:pStyle w:val="Akapitzlist"/>
        <w:numPr>
          <w:ilvl w:val="0"/>
          <w:numId w:val="1"/>
        </w:numPr>
        <w:ind w:firstLineChars="0"/>
        <w:rPr>
          <w:b/>
        </w:rPr>
      </w:pPr>
      <w:r w:rsidRPr="00251468">
        <w:rPr>
          <w:rFonts w:hint="eastAsia"/>
          <w:b/>
        </w:rPr>
        <w:t>Device</w:t>
      </w:r>
      <w:r w:rsidRPr="00251468">
        <w:rPr>
          <w:b/>
        </w:rPr>
        <w:t xml:space="preserve"> layout</w:t>
      </w:r>
    </w:p>
    <w:p w:rsidR="001E7DFB" w:rsidRDefault="00FC3A82" w:rsidP="001E7DFB">
      <w:r w:rsidRPr="00FC3A82">
        <w:rPr>
          <w:noProof/>
          <w:lang w:val="pl-PL" w:eastAsia="pl-PL"/>
        </w:rPr>
        <w:drawing>
          <wp:inline distT="0" distB="0" distL="0" distR="0">
            <wp:extent cx="5274310" cy="2387212"/>
            <wp:effectExtent l="0" t="0" r="2540" b="0"/>
            <wp:docPr id="2" name="图片 2" descr="C:\Users\Fennie\AppData\Local\Temp\WeChat Files\7e05d89425f74e5725f351c67cac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nie\AppData\Local\Temp\WeChat Files\7e05d89425f74e5725f351c67cac41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87212"/>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4148"/>
        <w:gridCol w:w="4148"/>
      </w:tblGrid>
      <w:tr w:rsidR="00FC3A82" w:rsidTr="00FC3A82">
        <w:tc>
          <w:tcPr>
            <w:tcW w:w="4148" w:type="dxa"/>
          </w:tcPr>
          <w:p w:rsidR="00FC3A82" w:rsidRDefault="00FC3A82" w:rsidP="00FC3A82">
            <w:pPr>
              <w:pStyle w:val="Akapitzlist"/>
              <w:numPr>
                <w:ilvl w:val="0"/>
                <w:numId w:val="2"/>
              </w:numPr>
              <w:ind w:firstLineChars="0"/>
            </w:pPr>
            <w:r>
              <w:rPr>
                <w:rFonts w:hint="eastAsia"/>
              </w:rPr>
              <w:t>P</w:t>
            </w:r>
            <w:r>
              <w:t>ower button</w:t>
            </w:r>
          </w:p>
        </w:tc>
        <w:tc>
          <w:tcPr>
            <w:tcW w:w="4148" w:type="dxa"/>
          </w:tcPr>
          <w:p w:rsidR="00FC3A82" w:rsidRDefault="00FC3A82" w:rsidP="001E7DFB">
            <w:r>
              <w:rPr>
                <w:rFonts w:hint="eastAsia"/>
              </w:rPr>
              <w:t>T</w:t>
            </w:r>
            <w:r>
              <w:t>urns the device on/off</w:t>
            </w:r>
          </w:p>
        </w:tc>
      </w:tr>
      <w:tr w:rsidR="00FC3A82" w:rsidTr="00FC3A82">
        <w:tc>
          <w:tcPr>
            <w:tcW w:w="4148" w:type="dxa"/>
          </w:tcPr>
          <w:p w:rsidR="00FC3A82" w:rsidRDefault="00FC3A82" w:rsidP="00FC3A82">
            <w:pPr>
              <w:pStyle w:val="Akapitzlist"/>
              <w:numPr>
                <w:ilvl w:val="0"/>
                <w:numId w:val="2"/>
              </w:numPr>
              <w:ind w:firstLineChars="0"/>
            </w:pPr>
            <w:r>
              <w:rPr>
                <w:rFonts w:hint="eastAsia"/>
              </w:rPr>
              <w:t>T</w:t>
            </w:r>
            <w:r>
              <w:t>ouch screen</w:t>
            </w:r>
          </w:p>
        </w:tc>
        <w:tc>
          <w:tcPr>
            <w:tcW w:w="4148" w:type="dxa"/>
          </w:tcPr>
          <w:p w:rsidR="00FC3A82" w:rsidRDefault="00FC3A82" w:rsidP="001E7DFB">
            <w:r>
              <w:rPr>
                <w:rFonts w:hint="eastAsia"/>
              </w:rPr>
              <w:t>5</w:t>
            </w:r>
            <w:r>
              <w:t>’’ TFT touch screen display</w:t>
            </w:r>
          </w:p>
        </w:tc>
      </w:tr>
      <w:tr w:rsidR="00FC3A82" w:rsidTr="00FC3A82">
        <w:tc>
          <w:tcPr>
            <w:tcW w:w="4148" w:type="dxa"/>
          </w:tcPr>
          <w:p w:rsidR="00FC3A82" w:rsidRDefault="00FC3A82" w:rsidP="00FC3A82">
            <w:pPr>
              <w:pStyle w:val="Akapitzlist"/>
              <w:numPr>
                <w:ilvl w:val="0"/>
                <w:numId w:val="2"/>
              </w:numPr>
              <w:ind w:firstLineChars="0"/>
            </w:pPr>
            <w:r>
              <w:rPr>
                <w:rFonts w:hint="eastAsia"/>
              </w:rPr>
              <w:t>T</w:t>
            </w:r>
            <w:r>
              <w:t>F card slot</w:t>
            </w:r>
          </w:p>
        </w:tc>
        <w:tc>
          <w:tcPr>
            <w:tcW w:w="4148" w:type="dxa"/>
          </w:tcPr>
          <w:p w:rsidR="00FC3A82" w:rsidRDefault="00FC3A82" w:rsidP="001E7DFB">
            <w:r>
              <w:rPr>
                <w:rFonts w:hint="eastAsia"/>
              </w:rPr>
              <w:t>S</w:t>
            </w:r>
            <w:r>
              <w:t>upports TF cards up to 64GB</w:t>
            </w:r>
          </w:p>
        </w:tc>
      </w:tr>
      <w:tr w:rsidR="00FC3A82" w:rsidTr="00FC3A82">
        <w:tc>
          <w:tcPr>
            <w:tcW w:w="4148" w:type="dxa"/>
          </w:tcPr>
          <w:p w:rsidR="00FC3A82" w:rsidRDefault="00FC3A82" w:rsidP="00FC3A82">
            <w:pPr>
              <w:pStyle w:val="Akapitzlist"/>
              <w:numPr>
                <w:ilvl w:val="0"/>
                <w:numId w:val="2"/>
              </w:numPr>
              <w:ind w:firstLineChars="0"/>
            </w:pPr>
            <w:r>
              <w:rPr>
                <w:rFonts w:hint="eastAsia"/>
              </w:rPr>
              <w:t>M</w:t>
            </w:r>
            <w:r>
              <w:t>ini USB port</w:t>
            </w:r>
          </w:p>
        </w:tc>
        <w:tc>
          <w:tcPr>
            <w:tcW w:w="4148" w:type="dxa"/>
          </w:tcPr>
          <w:p w:rsidR="00FC3A82" w:rsidRDefault="00FC3A82" w:rsidP="001E7DFB">
            <w:r>
              <w:rPr>
                <w:rFonts w:hint="eastAsia"/>
              </w:rPr>
              <w:t>U</w:t>
            </w:r>
            <w:r>
              <w:t>SB client 2.0</w:t>
            </w:r>
          </w:p>
        </w:tc>
      </w:tr>
      <w:tr w:rsidR="00FC3A82" w:rsidTr="00FC3A82">
        <w:tc>
          <w:tcPr>
            <w:tcW w:w="4148" w:type="dxa"/>
          </w:tcPr>
          <w:p w:rsidR="00FC3A82" w:rsidRDefault="00FC3A82" w:rsidP="00FC3A82">
            <w:pPr>
              <w:pStyle w:val="Akapitzlist"/>
              <w:numPr>
                <w:ilvl w:val="0"/>
                <w:numId w:val="2"/>
              </w:numPr>
              <w:ind w:firstLineChars="0"/>
            </w:pPr>
            <w:r>
              <w:rPr>
                <w:rFonts w:hint="eastAsia"/>
              </w:rPr>
              <w:t>C</w:t>
            </w:r>
            <w:r>
              <w:t>harging port</w:t>
            </w:r>
          </w:p>
        </w:tc>
        <w:tc>
          <w:tcPr>
            <w:tcW w:w="4148" w:type="dxa"/>
          </w:tcPr>
          <w:p w:rsidR="00FC3A82" w:rsidRDefault="00FC3A82" w:rsidP="001E7DFB">
            <w:r>
              <w:rPr>
                <w:rFonts w:hint="eastAsia"/>
              </w:rPr>
              <w:t>F</w:t>
            </w:r>
            <w:r>
              <w:t>or connecting the charger</w:t>
            </w:r>
          </w:p>
        </w:tc>
      </w:tr>
      <w:tr w:rsidR="00FC3A82" w:rsidTr="00FC3A82">
        <w:tc>
          <w:tcPr>
            <w:tcW w:w="4148" w:type="dxa"/>
          </w:tcPr>
          <w:p w:rsidR="00FC3A82" w:rsidRDefault="00FC3A82" w:rsidP="00FC3A82">
            <w:pPr>
              <w:pStyle w:val="Akapitzlist"/>
              <w:numPr>
                <w:ilvl w:val="0"/>
                <w:numId w:val="2"/>
              </w:numPr>
              <w:ind w:firstLineChars="0"/>
            </w:pPr>
            <w:r>
              <w:rPr>
                <w:rFonts w:hint="eastAsia"/>
              </w:rPr>
              <w:t>S</w:t>
            </w:r>
            <w:r>
              <w:t>peaker</w:t>
            </w:r>
          </w:p>
        </w:tc>
        <w:tc>
          <w:tcPr>
            <w:tcW w:w="4148" w:type="dxa"/>
          </w:tcPr>
          <w:p w:rsidR="00FC3A82" w:rsidRDefault="00FC3A82" w:rsidP="001E7DFB">
            <w:r>
              <w:rPr>
                <w:rFonts w:hint="eastAsia"/>
              </w:rPr>
              <w:t>P</w:t>
            </w:r>
            <w:r>
              <w:t>rovides audio output</w:t>
            </w:r>
          </w:p>
        </w:tc>
      </w:tr>
      <w:tr w:rsidR="00FC3A82" w:rsidTr="00FC3A82">
        <w:tc>
          <w:tcPr>
            <w:tcW w:w="4148" w:type="dxa"/>
          </w:tcPr>
          <w:p w:rsidR="00FC3A82" w:rsidRDefault="00FC3A82" w:rsidP="00FC3A82">
            <w:pPr>
              <w:pStyle w:val="Akapitzlist"/>
              <w:numPr>
                <w:ilvl w:val="0"/>
                <w:numId w:val="2"/>
              </w:numPr>
              <w:ind w:firstLineChars="0"/>
            </w:pPr>
            <w:r>
              <w:rPr>
                <w:rFonts w:hint="eastAsia"/>
              </w:rPr>
              <w:t>R</w:t>
            </w:r>
            <w:r>
              <w:t>eset button</w:t>
            </w:r>
          </w:p>
        </w:tc>
        <w:tc>
          <w:tcPr>
            <w:tcW w:w="4148" w:type="dxa"/>
          </w:tcPr>
          <w:p w:rsidR="00FC3A82" w:rsidRDefault="00FC3A82" w:rsidP="001E7DFB">
            <w:r>
              <w:rPr>
                <w:rFonts w:hint="eastAsia"/>
              </w:rPr>
              <w:t>R</w:t>
            </w:r>
            <w:r>
              <w:t>eset</w:t>
            </w:r>
          </w:p>
        </w:tc>
      </w:tr>
      <w:tr w:rsidR="00FC3A82" w:rsidTr="00FC3A82">
        <w:tc>
          <w:tcPr>
            <w:tcW w:w="4148" w:type="dxa"/>
          </w:tcPr>
          <w:p w:rsidR="00FC3A82" w:rsidRDefault="00FC3A82" w:rsidP="00FC3A82">
            <w:pPr>
              <w:pStyle w:val="Akapitzlist"/>
              <w:numPr>
                <w:ilvl w:val="0"/>
                <w:numId w:val="2"/>
              </w:numPr>
              <w:ind w:firstLineChars="0"/>
            </w:pPr>
            <w:r>
              <w:rPr>
                <w:rFonts w:hint="eastAsia"/>
              </w:rPr>
              <w:t>S</w:t>
            </w:r>
            <w:r>
              <w:t>crew hole</w:t>
            </w:r>
          </w:p>
        </w:tc>
        <w:tc>
          <w:tcPr>
            <w:tcW w:w="4148" w:type="dxa"/>
          </w:tcPr>
          <w:p w:rsidR="00FC3A82" w:rsidRDefault="00FC3A82" w:rsidP="001E7DFB">
            <w:r>
              <w:rPr>
                <w:rFonts w:hint="eastAsia"/>
              </w:rPr>
              <w:t>F</w:t>
            </w:r>
            <w:r>
              <w:t>ix cradle</w:t>
            </w:r>
          </w:p>
        </w:tc>
      </w:tr>
      <w:tr w:rsidR="00FC3A82" w:rsidTr="00FC3A82">
        <w:tc>
          <w:tcPr>
            <w:tcW w:w="4148" w:type="dxa"/>
          </w:tcPr>
          <w:p w:rsidR="00FC3A82" w:rsidRDefault="00FC3A82" w:rsidP="00FC3A82">
            <w:pPr>
              <w:pStyle w:val="Akapitzlist"/>
              <w:numPr>
                <w:ilvl w:val="0"/>
                <w:numId w:val="2"/>
              </w:numPr>
              <w:ind w:firstLineChars="0"/>
            </w:pPr>
            <w:r>
              <w:rPr>
                <w:rFonts w:hint="eastAsia"/>
              </w:rPr>
              <w:t>M</w:t>
            </w:r>
            <w:r>
              <w:t>icrophone hole</w:t>
            </w:r>
          </w:p>
        </w:tc>
        <w:tc>
          <w:tcPr>
            <w:tcW w:w="4148" w:type="dxa"/>
          </w:tcPr>
          <w:p w:rsidR="00FC3A82" w:rsidRDefault="00FC3A82" w:rsidP="001E7DFB">
            <w:r>
              <w:rPr>
                <w:rFonts w:hint="eastAsia"/>
              </w:rPr>
              <w:t>T</w:t>
            </w:r>
            <w:r>
              <w:t>o record voice</w:t>
            </w:r>
          </w:p>
        </w:tc>
      </w:tr>
    </w:tbl>
    <w:p w:rsidR="004F5BF7" w:rsidRDefault="004F5BF7" w:rsidP="001E7DFB"/>
    <w:p w:rsidR="004F5BF7" w:rsidRDefault="004F5BF7" w:rsidP="001E7DFB"/>
    <w:p w:rsidR="004F5BF7" w:rsidRDefault="004F5BF7" w:rsidP="001E7DFB">
      <w:r w:rsidRPr="004F5BF7">
        <w:t>Installing a TF card</w:t>
      </w:r>
    </w:p>
    <w:p w:rsidR="00FC3A82" w:rsidRDefault="004F5BF7" w:rsidP="001E7DFB">
      <w:r w:rsidRPr="004F5BF7">
        <w:t>Insert the TF card as shown on the picture</w:t>
      </w:r>
    </w:p>
    <w:p w:rsidR="004F5BF7" w:rsidRDefault="004F5BF7" w:rsidP="001E7DFB">
      <w:r w:rsidRPr="004F5BF7">
        <w:rPr>
          <w:noProof/>
          <w:lang w:val="pl-PL" w:eastAsia="pl-PL"/>
        </w:rPr>
        <w:drawing>
          <wp:inline distT="0" distB="0" distL="0" distR="0">
            <wp:extent cx="5274310" cy="2644647"/>
            <wp:effectExtent l="0" t="0" r="2540" b="3810"/>
            <wp:docPr id="3" name="图片 3" descr="C:\Users\Fennie\AppData\Local\Temp\WeChat Files\414e20ba23e8ba891cf8dd384f58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nie\AppData\Local\Temp\WeChat Files\414e20ba23e8ba891cf8dd384f589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644647"/>
                    </a:xfrm>
                    <a:prstGeom prst="rect">
                      <a:avLst/>
                    </a:prstGeom>
                    <a:noFill/>
                    <a:ln>
                      <a:noFill/>
                    </a:ln>
                  </pic:spPr>
                </pic:pic>
              </a:graphicData>
            </a:graphic>
          </wp:inline>
        </w:drawing>
      </w:r>
    </w:p>
    <w:p w:rsidR="002A22D7" w:rsidRDefault="002A22D7" w:rsidP="002A22D7">
      <w:pPr>
        <w:ind w:firstLineChars="1200" w:firstLine="2520"/>
      </w:pPr>
      <w:r w:rsidRPr="002A22D7">
        <w:rPr>
          <w:noProof/>
          <w:lang w:val="pl-PL" w:eastAsia="pl-PL"/>
        </w:rPr>
        <w:drawing>
          <wp:inline distT="0" distB="0" distL="0" distR="0">
            <wp:extent cx="3644221" cy="427006"/>
            <wp:effectExtent l="0" t="0" r="0" b="0"/>
            <wp:docPr id="4" name="图片 4" descr="C:\Users\Fennie\AppData\Local\Temp\WeChat Files\b3630a48ddb1be210e65d0af866eb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nnie\AppData\Local\Temp\WeChat Files\b3630a48ddb1be210e65d0af866eb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538" cy="430558"/>
                    </a:xfrm>
                    <a:prstGeom prst="rect">
                      <a:avLst/>
                    </a:prstGeom>
                    <a:noFill/>
                    <a:ln>
                      <a:noFill/>
                    </a:ln>
                  </pic:spPr>
                </pic:pic>
              </a:graphicData>
            </a:graphic>
          </wp:inline>
        </w:drawing>
      </w:r>
    </w:p>
    <w:p w:rsidR="00C97690" w:rsidRDefault="00C97690" w:rsidP="00C97690"/>
    <w:p w:rsidR="00012224" w:rsidRDefault="00012224" w:rsidP="00C97690"/>
    <w:p w:rsidR="00012224" w:rsidRDefault="00012224" w:rsidP="00C97690"/>
    <w:p w:rsidR="00012224" w:rsidRDefault="00012224" w:rsidP="00C97690"/>
    <w:p w:rsidR="00012224" w:rsidRDefault="00012224" w:rsidP="00C97690"/>
    <w:p w:rsidR="00C97690" w:rsidRDefault="00C97690" w:rsidP="00EE4C3F">
      <w:pPr>
        <w:ind w:firstLineChars="1900" w:firstLine="4006"/>
      </w:pPr>
      <w:r>
        <w:rPr>
          <w:b/>
        </w:rPr>
        <w:t>Page 2</w:t>
      </w:r>
    </w:p>
    <w:p w:rsidR="002A22D7" w:rsidRDefault="00251468" w:rsidP="00251468">
      <w:pPr>
        <w:pStyle w:val="Akapitzlist"/>
        <w:numPr>
          <w:ilvl w:val="0"/>
          <w:numId w:val="1"/>
        </w:numPr>
        <w:ind w:firstLineChars="0"/>
      </w:pPr>
      <w:r>
        <w:rPr>
          <w:rFonts w:hint="eastAsia"/>
        </w:rPr>
        <w:t>Specifications</w:t>
      </w:r>
    </w:p>
    <w:tbl>
      <w:tblPr>
        <w:tblStyle w:val="Tabela-Siatka"/>
        <w:tblW w:w="0" w:type="auto"/>
        <w:tblLook w:val="04A0" w:firstRow="1" w:lastRow="0" w:firstColumn="1" w:lastColumn="0" w:noHBand="0" w:noVBand="1"/>
      </w:tblPr>
      <w:tblGrid>
        <w:gridCol w:w="2567"/>
        <w:gridCol w:w="5955"/>
      </w:tblGrid>
      <w:tr w:rsidR="00251468" w:rsidTr="00251468">
        <w:tc>
          <w:tcPr>
            <w:tcW w:w="4148" w:type="dxa"/>
          </w:tcPr>
          <w:p w:rsidR="00251468" w:rsidRDefault="00251468" w:rsidP="00251468">
            <w:r>
              <w:rPr>
                <w:rFonts w:hint="eastAsia"/>
              </w:rPr>
              <w:t>O</w:t>
            </w:r>
            <w:r>
              <w:t>peration system</w:t>
            </w:r>
          </w:p>
        </w:tc>
        <w:tc>
          <w:tcPr>
            <w:tcW w:w="4148" w:type="dxa"/>
          </w:tcPr>
          <w:p w:rsidR="00251468" w:rsidRDefault="00251468" w:rsidP="00251468">
            <w:r>
              <w:rPr>
                <w:rFonts w:hint="eastAsia"/>
              </w:rPr>
              <w:t>L</w:t>
            </w:r>
            <w:r>
              <w:t>inux OS</w:t>
            </w:r>
          </w:p>
        </w:tc>
      </w:tr>
      <w:tr w:rsidR="00251468" w:rsidTr="00251468">
        <w:tc>
          <w:tcPr>
            <w:tcW w:w="4148" w:type="dxa"/>
          </w:tcPr>
          <w:p w:rsidR="00251468" w:rsidRDefault="00251468" w:rsidP="00251468">
            <w:r>
              <w:rPr>
                <w:rFonts w:hint="eastAsia"/>
              </w:rPr>
              <w:t>M</w:t>
            </w:r>
            <w:r>
              <w:t>emory</w:t>
            </w:r>
          </w:p>
        </w:tc>
        <w:tc>
          <w:tcPr>
            <w:tcW w:w="4148" w:type="dxa"/>
          </w:tcPr>
          <w:p w:rsidR="00251468" w:rsidRDefault="00251468" w:rsidP="00251468">
            <w:r>
              <w:rPr>
                <w:rFonts w:hint="eastAsia"/>
              </w:rPr>
              <w:t>2</w:t>
            </w:r>
            <w:r>
              <w:t>GB Flash</w:t>
            </w:r>
          </w:p>
        </w:tc>
      </w:tr>
      <w:tr w:rsidR="00251468" w:rsidTr="00251468">
        <w:tc>
          <w:tcPr>
            <w:tcW w:w="4148" w:type="dxa"/>
          </w:tcPr>
          <w:p w:rsidR="00251468" w:rsidRDefault="00251468" w:rsidP="00251468">
            <w:r>
              <w:rPr>
                <w:rFonts w:hint="eastAsia"/>
              </w:rPr>
              <w:t>L</w:t>
            </w:r>
            <w:r>
              <w:t>CD display</w:t>
            </w:r>
          </w:p>
        </w:tc>
        <w:tc>
          <w:tcPr>
            <w:tcW w:w="4148" w:type="dxa"/>
          </w:tcPr>
          <w:p w:rsidR="00251468" w:rsidRDefault="00251468" w:rsidP="00251468">
            <w:r>
              <w:rPr>
                <w:rFonts w:hint="eastAsia"/>
              </w:rPr>
              <w:t>5</w:t>
            </w:r>
            <w:r>
              <w:t>’’ LCD display</w:t>
            </w:r>
          </w:p>
          <w:p w:rsidR="00251468" w:rsidRDefault="00251468" w:rsidP="00251468">
            <w:r>
              <w:t>Resolution: 800RGB(H)x480(V)</w:t>
            </w:r>
          </w:p>
        </w:tc>
      </w:tr>
      <w:tr w:rsidR="00251468" w:rsidTr="00251468">
        <w:tc>
          <w:tcPr>
            <w:tcW w:w="4148" w:type="dxa"/>
          </w:tcPr>
          <w:p w:rsidR="00251468" w:rsidRDefault="00AC37D2" w:rsidP="00251468">
            <w:r>
              <w:t>Touch screen</w:t>
            </w:r>
          </w:p>
        </w:tc>
        <w:tc>
          <w:tcPr>
            <w:tcW w:w="4148" w:type="dxa"/>
          </w:tcPr>
          <w:p w:rsidR="00251468" w:rsidRDefault="00AC37D2" w:rsidP="00251468">
            <w:r>
              <w:rPr>
                <w:rFonts w:hint="eastAsia"/>
              </w:rPr>
              <w:t>D</w:t>
            </w:r>
            <w:r>
              <w:t>urable high-precision touch screen</w:t>
            </w:r>
          </w:p>
        </w:tc>
      </w:tr>
      <w:tr w:rsidR="00251468" w:rsidTr="00251468">
        <w:tc>
          <w:tcPr>
            <w:tcW w:w="4148" w:type="dxa"/>
          </w:tcPr>
          <w:p w:rsidR="00251468" w:rsidRDefault="00A40806" w:rsidP="00251468">
            <w:r>
              <w:rPr>
                <w:rFonts w:hint="eastAsia"/>
              </w:rPr>
              <w:t>M</w:t>
            </w:r>
            <w:r>
              <w:t>ini USB</w:t>
            </w:r>
          </w:p>
        </w:tc>
        <w:tc>
          <w:tcPr>
            <w:tcW w:w="4148" w:type="dxa"/>
          </w:tcPr>
          <w:p w:rsidR="00251468" w:rsidRPr="00251468" w:rsidRDefault="00A40806" w:rsidP="00251468">
            <w:r>
              <w:rPr>
                <w:rFonts w:hint="eastAsia"/>
              </w:rPr>
              <w:t>U</w:t>
            </w:r>
            <w:r>
              <w:t>SB Client 2.0</w:t>
            </w:r>
          </w:p>
        </w:tc>
      </w:tr>
      <w:tr w:rsidR="00251468" w:rsidTr="00251468">
        <w:tc>
          <w:tcPr>
            <w:tcW w:w="4148" w:type="dxa"/>
          </w:tcPr>
          <w:p w:rsidR="00251468" w:rsidRDefault="00A40806" w:rsidP="00251468">
            <w:r>
              <w:rPr>
                <w:rFonts w:hint="eastAsia"/>
              </w:rPr>
              <w:t>T</w:t>
            </w:r>
            <w:r>
              <w:t>F</w:t>
            </w:r>
          </w:p>
        </w:tc>
        <w:tc>
          <w:tcPr>
            <w:tcW w:w="4148" w:type="dxa"/>
          </w:tcPr>
          <w:p w:rsidR="00251468" w:rsidRDefault="00A40806" w:rsidP="00251468">
            <w:r>
              <w:rPr>
                <w:rFonts w:hint="eastAsia"/>
              </w:rPr>
              <w:t>T</w:t>
            </w:r>
            <w:r>
              <w:t>F slot</w:t>
            </w:r>
          </w:p>
        </w:tc>
      </w:tr>
      <w:tr w:rsidR="00251468" w:rsidTr="00251468">
        <w:tc>
          <w:tcPr>
            <w:tcW w:w="4148" w:type="dxa"/>
          </w:tcPr>
          <w:p w:rsidR="00251468" w:rsidRDefault="00A40806" w:rsidP="00251468">
            <w:r>
              <w:rPr>
                <w:rFonts w:hint="eastAsia"/>
              </w:rPr>
              <w:t>V</w:t>
            </w:r>
            <w:r>
              <w:t>ideo</w:t>
            </w:r>
          </w:p>
        </w:tc>
        <w:tc>
          <w:tcPr>
            <w:tcW w:w="4148" w:type="dxa"/>
          </w:tcPr>
          <w:p w:rsidR="00251468" w:rsidRDefault="00BD5340" w:rsidP="00251468">
            <w:r>
              <w:rPr>
                <w:rFonts w:hint="eastAsia"/>
              </w:rPr>
              <w:t>3</w:t>
            </w:r>
            <w:r>
              <w:t>GP/ASF/AVI/DivX/MKV/MOV/MP4/MPG/TS/VOB/WEBM/M4V/FLV</w:t>
            </w:r>
          </w:p>
        </w:tc>
      </w:tr>
      <w:tr w:rsidR="00251468" w:rsidTr="00251468">
        <w:tc>
          <w:tcPr>
            <w:tcW w:w="4148" w:type="dxa"/>
          </w:tcPr>
          <w:p w:rsidR="00251468" w:rsidRDefault="00A40806" w:rsidP="00251468">
            <w:r>
              <w:rPr>
                <w:rFonts w:hint="eastAsia"/>
              </w:rPr>
              <w:t>A</w:t>
            </w:r>
            <w:r>
              <w:t>udio</w:t>
            </w:r>
          </w:p>
        </w:tc>
        <w:tc>
          <w:tcPr>
            <w:tcW w:w="4148" w:type="dxa"/>
          </w:tcPr>
          <w:p w:rsidR="00251468" w:rsidRDefault="004B23DE" w:rsidP="00251468">
            <w:r>
              <w:rPr>
                <w:rFonts w:hint="eastAsia"/>
              </w:rPr>
              <w:t>M</w:t>
            </w:r>
            <w:r>
              <w:t>P3/MP2/WAV/AAC/AMR/M4A/OGG/APE/FLAC</w:t>
            </w:r>
          </w:p>
        </w:tc>
      </w:tr>
      <w:tr w:rsidR="00251468" w:rsidTr="00251468">
        <w:tc>
          <w:tcPr>
            <w:tcW w:w="4148" w:type="dxa"/>
          </w:tcPr>
          <w:p w:rsidR="00251468" w:rsidRDefault="00A40806" w:rsidP="00251468">
            <w:r>
              <w:rPr>
                <w:rFonts w:hint="eastAsia"/>
              </w:rPr>
              <w:t>W</w:t>
            </w:r>
            <w:r>
              <w:t>iFi</w:t>
            </w:r>
          </w:p>
        </w:tc>
        <w:tc>
          <w:tcPr>
            <w:tcW w:w="4148" w:type="dxa"/>
          </w:tcPr>
          <w:p w:rsidR="00251468" w:rsidRDefault="004B23DE" w:rsidP="00251468">
            <w:r>
              <w:rPr>
                <w:rFonts w:hint="eastAsia"/>
              </w:rPr>
              <w:t>5</w:t>
            </w:r>
            <w:r>
              <w:t>G</w:t>
            </w:r>
          </w:p>
        </w:tc>
      </w:tr>
      <w:tr w:rsidR="00251468" w:rsidTr="00251468">
        <w:tc>
          <w:tcPr>
            <w:tcW w:w="4148" w:type="dxa"/>
          </w:tcPr>
          <w:p w:rsidR="00251468" w:rsidRDefault="00A40806" w:rsidP="00251468">
            <w:r>
              <w:rPr>
                <w:rFonts w:hint="eastAsia"/>
              </w:rPr>
              <w:t>B</w:t>
            </w:r>
            <w:r>
              <w:t>luetooth</w:t>
            </w:r>
          </w:p>
        </w:tc>
        <w:tc>
          <w:tcPr>
            <w:tcW w:w="4148" w:type="dxa"/>
          </w:tcPr>
          <w:p w:rsidR="00251468" w:rsidRDefault="004B23DE" w:rsidP="00251468">
            <w:r>
              <w:rPr>
                <w:rFonts w:hint="eastAsia"/>
              </w:rPr>
              <w:t>T</w:t>
            </w:r>
            <w:r>
              <w:t>wo channels</w:t>
            </w:r>
          </w:p>
        </w:tc>
      </w:tr>
      <w:tr w:rsidR="00251468" w:rsidTr="00251468">
        <w:tc>
          <w:tcPr>
            <w:tcW w:w="4148" w:type="dxa"/>
          </w:tcPr>
          <w:p w:rsidR="00251468" w:rsidRDefault="00A40806" w:rsidP="00251468">
            <w:r>
              <w:rPr>
                <w:rFonts w:hint="eastAsia"/>
              </w:rPr>
              <w:t>C</w:t>
            </w:r>
            <w:r>
              <w:t>harger</w:t>
            </w:r>
          </w:p>
        </w:tc>
        <w:tc>
          <w:tcPr>
            <w:tcW w:w="4148" w:type="dxa"/>
          </w:tcPr>
          <w:p w:rsidR="00251468" w:rsidRDefault="004B23DE" w:rsidP="00251468">
            <w:r>
              <w:rPr>
                <w:rFonts w:hint="eastAsia"/>
              </w:rPr>
              <w:t>5</w:t>
            </w:r>
            <w:r>
              <w:t>V/2.5A Input</w:t>
            </w:r>
          </w:p>
        </w:tc>
      </w:tr>
      <w:tr w:rsidR="00251468" w:rsidTr="00251468">
        <w:tc>
          <w:tcPr>
            <w:tcW w:w="4148" w:type="dxa"/>
          </w:tcPr>
          <w:p w:rsidR="00251468" w:rsidRDefault="00A40806" w:rsidP="00251468">
            <w:r>
              <w:rPr>
                <w:rFonts w:hint="eastAsia"/>
              </w:rPr>
              <w:t>T</w:t>
            </w:r>
            <w:r>
              <w:t>emperature</w:t>
            </w:r>
          </w:p>
        </w:tc>
        <w:tc>
          <w:tcPr>
            <w:tcW w:w="4148" w:type="dxa"/>
          </w:tcPr>
          <w:p w:rsidR="00251468" w:rsidRDefault="00A40806" w:rsidP="00251468">
            <w:r>
              <w:rPr>
                <w:rFonts w:hint="eastAsia"/>
              </w:rPr>
              <w:t>O</w:t>
            </w:r>
            <w:r>
              <w:t>perating Temperature:  -20°C to 80°C</w:t>
            </w:r>
          </w:p>
          <w:p w:rsidR="00A40806" w:rsidRDefault="00A40806" w:rsidP="00A40806">
            <w:r>
              <w:t>Storage Temperature:  -20°C to 80°C</w:t>
            </w:r>
          </w:p>
        </w:tc>
      </w:tr>
      <w:tr w:rsidR="00251468" w:rsidTr="00251468">
        <w:tc>
          <w:tcPr>
            <w:tcW w:w="4148" w:type="dxa"/>
          </w:tcPr>
          <w:p w:rsidR="00251468" w:rsidRDefault="00A40806" w:rsidP="00251468">
            <w:r>
              <w:rPr>
                <w:rFonts w:hint="eastAsia"/>
              </w:rPr>
              <w:t>W</w:t>
            </w:r>
            <w:r>
              <w:t>orking humidity range</w:t>
            </w:r>
          </w:p>
        </w:tc>
        <w:tc>
          <w:tcPr>
            <w:tcW w:w="4148" w:type="dxa"/>
          </w:tcPr>
          <w:p w:rsidR="00251468" w:rsidRDefault="00A40806" w:rsidP="00A40806">
            <w:r>
              <w:t>45% to 80%RH</w:t>
            </w:r>
          </w:p>
        </w:tc>
      </w:tr>
      <w:tr w:rsidR="00251468" w:rsidTr="00251468">
        <w:tc>
          <w:tcPr>
            <w:tcW w:w="4148" w:type="dxa"/>
          </w:tcPr>
          <w:p w:rsidR="00251468" w:rsidRDefault="00A40806" w:rsidP="00251468">
            <w:r>
              <w:rPr>
                <w:rFonts w:hint="eastAsia"/>
              </w:rPr>
              <w:t>S</w:t>
            </w:r>
            <w:r>
              <w:t>torage humidity range</w:t>
            </w:r>
          </w:p>
        </w:tc>
        <w:tc>
          <w:tcPr>
            <w:tcW w:w="4148" w:type="dxa"/>
          </w:tcPr>
          <w:p w:rsidR="00251468" w:rsidRDefault="00A40806" w:rsidP="00251468">
            <w:r>
              <w:rPr>
                <w:rFonts w:hint="eastAsia"/>
              </w:rPr>
              <w:t>3</w:t>
            </w:r>
            <w:r>
              <w:t>0% to 90%RH</w:t>
            </w:r>
          </w:p>
        </w:tc>
      </w:tr>
      <w:tr w:rsidR="00251468" w:rsidTr="00251468">
        <w:tc>
          <w:tcPr>
            <w:tcW w:w="4148" w:type="dxa"/>
          </w:tcPr>
          <w:p w:rsidR="00251468" w:rsidRDefault="00A40806" w:rsidP="00251468">
            <w:r>
              <w:rPr>
                <w:rFonts w:hint="eastAsia"/>
              </w:rPr>
              <w:t>A</w:t>
            </w:r>
            <w:r>
              <w:t>tmospheric pressure</w:t>
            </w:r>
          </w:p>
        </w:tc>
        <w:tc>
          <w:tcPr>
            <w:tcW w:w="4148" w:type="dxa"/>
          </w:tcPr>
          <w:p w:rsidR="00251468" w:rsidRDefault="00A40806" w:rsidP="00251468">
            <w:r>
              <w:rPr>
                <w:rFonts w:hint="eastAsia"/>
              </w:rPr>
              <w:t>8</w:t>
            </w:r>
            <w:r>
              <w:t>6KPa to 106KPa</w:t>
            </w:r>
          </w:p>
        </w:tc>
      </w:tr>
    </w:tbl>
    <w:p w:rsidR="004F6E58" w:rsidRPr="00012224" w:rsidRDefault="004F6E58" w:rsidP="00012224">
      <w:pPr>
        <w:pStyle w:val="Akapitzlist"/>
        <w:numPr>
          <w:ilvl w:val="0"/>
          <w:numId w:val="1"/>
        </w:numPr>
        <w:ind w:firstLineChars="0"/>
        <w:rPr>
          <w:b/>
        </w:rPr>
      </w:pPr>
      <w:r w:rsidRPr="00012224">
        <w:rPr>
          <w:rFonts w:hint="eastAsia"/>
          <w:b/>
        </w:rPr>
        <w:lastRenderedPageBreak/>
        <w:t>M</w:t>
      </w:r>
      <w:r w:rsidRPr="00012224">
        <w:rPr>
          <w:b/>
        </w:rPr>
        <w:t>ounting instructions(Motorcycle):</w:t>
      </w:r>
    </w:p>
    <w:p w:rsidR="004F6E58" w:rsidRDefault="004F6E58" w:rsidP="004F6E58">
      <w:pPr>
        <w:pStyle w:val="Akapitzlist"/>
        <w:numPr>
          <w:ilvl w:val="1"/>
          <w:numId w:val="1"/>
        </w:numPr>
        <w:ind w:firstLineChars="0"/>
      </w:pPr>
      <w:r>
        <w:rPr>
          <w:rFonts w:hint="eastAsia"/>
        </w:rPr>
        <w:t>I</w:t>
      </w:r>
      <w:r>
        <w:t>nstall the device and sunshade</w:t>
      </w:r>
    </w:p>
    <w:p w:rsidR="00EE4C3F" w:rsidRPr="004F6E58" w:rsidRDefault="00C97690" w:rsidP="004F6E58">
      <w:r w:rsidRPr="00C97690">
        <w:rPr>
          <w:noProof/>
          <w:lang w:val="pl-PL" w:eastAsia="pl-PL"/>
        </w:rPr>
        <w:drawing>
          <wp:inline distT="0" distB="0" distL="0" distR="0">
            <wp:extent cx="1600200" cy="1145211"/>
            <wp:effectExtent l="0" t="0" r="0" b="0"/>
            <wp:docPr id="5" name="图片 5" descr="C:\Users\Fennie\AppData\Local\Temp\WeChat Files\614e181235183901f38251b2492c6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nnie\AppData\Local\Temp\WeChat Files\614e181235183901f38251b2492c62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000" cy="1158666"/>
                    </a:xfrm>
                    <a:prstGeom prst="rect">
                      <a:avLst/>
                    </a:prstGeom>
                    <a:noFill/>
                    <a:ln>
                      <a:noFill/>
                    </a:ln>
                  </pic:spPr>
                </pic:pic>
              </a:graphicData>
            </a:graphic>
          </wp:inline>
        </w:drawing>
      </w:r>
      <w:r w:rsidR="00EE4C3F">
        <w:rPr>
          <w:rFonts w:hint="eastAsia"/>
        </w:rPr>
        <w:t xml:space="preserve"> </w:t>
      </w:r>
      <w:r w:rsidR="00EE4C3F">
        <w:t>1) Put the device in the sunshade.</w:t>
      </w:r>
    </w:p>
    <w:p w:rsidR="00EE4C3F" w:rsidRDefault="00EE4C3F" w:rsidP="004F6E58">
      <w:r w:rsidRPr="00EE4C3F">
        <w:rPr>
          <w:b/>
          <w:noProof/>
          <w:lang w:val="pl-PL" w:eastAsia="pl-PL"/>
        </w:rPr>
        <w:drawing>
          <wp:inline distT="0" distB="0" distL="0" distR="0">
            <wp:extent cx="1579566" cy="1128712"/>
            <wp:effectExtent l="0" t="0" r="1905" b="0"/>
            <wp:docPr id="6" name="图片 6" descr="C:\Users\Fennie\AppData\Local\Temp\WeChat Files\ac5ee05b6e147684d40b260a979ed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nnie\AppData\Local\Temp\WeChat Files\ac5ee05b6e147684d40b260a979ed7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381" cy="1135011"/>
                    </a:xfrm>
                    <a:prstGeom prst="rect">
                      <a:avLst/>
                    </a:prstGeom>
                    <a:noFill/>
                    <a:ln>
                      <a:noFill/>
                    </a:ln>
                  </pic:spPr>
                </pic:pic>
              </a:graphicData>
            </a:graphic>
          </wp:inline>
        </w:drawing>
      </w:r>
      <w:r w:rsidRPr="00EE4C3F">
        <w:rPr>
          <w:rFonts w:hint="eastAsia"/>
        </w:rPr>
        <w:t xml:space="preserve"> </w:t>
      </w:r>
      <w:r w:rsidRPr="00EE4C3F">
        <w:t>2</w:t>
      </w:r>
      <w:r>
        <w:rPr>
          <w:rFonts w:hint="eastAsia"/>
        </w:rPr>
        <w:t>)</w:t>
      </w:r>
      <w:r>
        <w:t xml:space="preserve"> </w:t>
      </w:r>
      <w:r w:rsidRPr="00EE4C3F">
        <w:t>Use a thumb to push the top until</w:t>
      </w:r>
      <w:r>
        <w:t xml:space="preserve"> </w:t>
      </w:r>
      <w:r w:rsidRPr="00EE4C3F">
        <w:t>you heard a sound "click".</w:t>
      </w:r>
    </w:p>
    <w:p w:rsidR="0020731C" w:rsidRDefault="0020731C" w:rsidP="004F6E58"/>
    <w:p w:rsidR="00EE4C3F" w:rsidRDefault="00EE4C3F" w:rsidP="004F6E58">
      <w:r w:rsidRPr="00EE4C3F">
        <w:t>How to know if the installation is good</w:t>
      </w:r>
      <w:r>
        <w:rPr>
          <w:rFonts w:hint="eastAsia"/>
        </w:rPr>
        <w:t>.</w:t>
      </w:r>
    </w:p>
    <w:p w:rsidR="00EE4C3F" w:rsidRDefault="00EE4C3F" w:rsidP="004F6E58">
      <w:r w:rsidRPr="00EE4C3F">
        <w:rPr>
          <w:noProof/>
          <w:lang w:val="pl-PL" w:eastAsia="pl-PL"/>
        </w:rPr>
        <w:drawing>
          <wp:inline distT="0" distB="0" distL="0" distR="0">
            <wp:extent cx="2385127" cy="1123950"/>
            <wp:effectExtent l="0" t="0" r="0" b="0"/>
            <wp:docPr id="7" name="图片 7" descr="C:\Users\Fennie\AppData\Local\Temp\WeChat Files\b499094565c620bc5df8df7c6252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nie\AppData\Local\Temp\WeChat Files\b499094565c620bc5df8df7c6252f6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524" cy="1128850"/>
                    </a:xfrm>
                    <a:prstGeom prst="rect">
                      <a:avLst/>
                    </a:prstGeom>
                    <a:noFill/>
                    <a:ln>
                      <a:noFill/>
                    </a:ln>
                  </pic:spPr>
                </pic:pic>
              </a:graphicData>
            </a:graphic>
          </wp:inline>
        </w:drawing>
      </w:r>
    </w:p>
    <w:p w:rsidR="00EE4C3F" w:rsidRDefault="00EE4C3F" w:rsidP="00EE4C3F">
      <w:pPr>
        <w:pStyle w:val="Akapitzlist"/>
        <w:numPr>
          <w:ilvl w:val="1"/>
          <w:numId w:val="1"/>
        </w:numPr>
        <w:ind w:firstLineChars="0"/>
      </w:pPr>
      <w:r w:rsidRPr="00EE4C3F">
        <w:t>Installation at the Handlebars:</w:t>
      </w:r>
    </w:p>
    <w:p w:rsidR="00EE4C3F" w:rsidRPr="00EE4C3F" w:rsidRDefault="00EE4C3F" w:rsidP="00EE4C3F">
      <w:pPr>
        <w:pStyle w:val="Akapitzlist"/>
        <w:numPr>
          <w:ilvl w:val="0"/>
          <w:numId w:val="3"/>
        </w:numPr>
        <w:ind w:firstLineChars="0"/>
      </w:pPr>
      <w:r w:rsidRPr="00EE4C3F">
        <w:t>There are several ways to install the bracket</w:t>
      </w:r>
      <w:r>
        <w:t xml:space="preserve"> </w:t>
      </w:r>
      <w:r w:rsidRPr="00EE4C3F">
        <w:t>as following:</w:t>
      </w:r>
    </w:p>
    <w:p w:rsidR="00EE4C3F" w:rsidRDefault="00EE4C3F" w:rsidP="00EE4C3F">
      <w:r w:rsidRPr="00EE4C3F">
        <w:rPr>
          <w:noProof/>
          <w:lang w:val="pl-PL" w:eastAsia="pl-PL"/>
        </w:rPr>
        <w:drawing>
          <wp:inline distT="0" distB="0" distL="0" distR="0">
            <wp:extent cx="2385060" cy="1258093"/>
            <wp:effectExtent l="0" t="0" r="0" b="0"/>
            <wp:docPr id="8" name="图片 8" descr="C:\Users\Fennie\AppData\Local\Temp\WeChat Files\742e86b3b6670e7b8edc5907726c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nnie\AppData\Local\Temp\WeChat Files\742e86b3b6670e7b8edc5907726c94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832" cy="1262193"/>
                    </a:xfrm>
                    <a:prstGeom prst="rect">
                      <a:avLst/>
                    </a:prstGeom>
                    <a:noFill/>
                    <a:ln>
                      <a:noFill/>
                    </a:ln>
                  </pic:spPr>
                </pic:pic>
              </a:graphicData>
            </a:graphic>
          </wp:inline>
        </w:drawing>
      </w:r>
      <w:r>
        <w:rPr>
          <w:rFonts w:hint="eastAsia"/>
        </w:rPr>
        <w:t xml:space="preserve"> </w:t>
      </w:r>
    </w:p>
    <w:p w:rsidR="00EE4C3F" w:rsidRDefault="00EE4C3F" w:rsidP="00EE4C3F">
      <w:pPr>
        <w:pStyle w:val="Akapitzlist"/>
        <w:numPr>
          <w:ilvl w:val="0"/>
          <w:numId w:val="3"/>
        </w:numPr>
        <w:ind w:firstLineChars="0"/>
      </w:pPr>
      <w:r w:rsidRPr="00EE4C3F">
        <w:t>Install the device to the cradle, wring the screw behind</w:t>
      </w:r>
      <w:r>
        <w:t xml:space="preserve"> </w:t>
      </w:r>
      <w:r w:rsidRPr="00EE4C3F">
        <w:t>the mount</w:t>
      </w:r>
      <w:r>
        <w:t xml:space="preserve"> t</w:t>
      </w:r>
      <w:r w:rsidRPr="00EE4C3F">
        <w:t>o fasten the device.</w:t>
      </w:r>
    </w:p>
    <w:p w:rsidR="0020731C" w:rsidRDefault="00EE4C3F" w:rsidP="00EE4C3F">
      <w:r w:rsidRPr="00EE4C3F">
        <w:rPr>
          <w:noProof/>
          <w:lang w:val="pl-PL" w:eastAsia="pl-PL"/>
        </w:rPr>
        <w:drawing>
          <wp:inline distT="0" distB="0" distL="0" distR="0">
            <wp:extent cx="2390775" cy="1522525"/>
            <wp:effectExtent l="0" t="0" r="0" b="1905"/>
            <wp:docPr id="9" name="图片 9" descr="C:\Users\Fennie\AppData\Local\Temp\WeChat Files\22f8b3c950abf8f5ea662d1a85227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nnie\AppData\Local\Temp\WeChat Files\22f8b3c950abf8f5ea662d1a85227e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504" cy="1528721"/>
                    </a:xfrm>
                    <a:prstGeom prst="rect">
                      <a:avLst/>
                    </a:prstGeom>
                    <a:noFill/>
                    <a:ln>
                      <a:noFill/>
                    </a:ln>
                  </pic:spPr>
                </pic:pic>
              </a:graphicData>
            </a:graphic>
          </wp:inline>
        </w:drawing>
      </w:r>
    </w:p>
    <w:p w:rsidR="0020731C" w:rsidRDefault="0020731C" w:rsidP="0020731C">
      <w:r>
        <w:t>4.3. Connection of the device to the power supply of the motorcycle/car.</w:t>
      </w:r>
    </w:p>
    <w:p w:rsidR="0020731C" w:rsidRDefault="0020731C" w:rsidP="0020731C">
      <w:r>
        <w:t>4.3.1 Via cigarette lighter</w:t>
      </w:r>
    </w:p>
    <w:p w:rsidR="0020731C" w:rsidRDefault="0020731C" w:rsidP="0020731C">
      <w:r>
        <w:t>4.3.2 Via motorcycle battery power</w:t>
      </w:r>
    </w:p>
    <w:p w:rsidR="00EE75B3" w:rsidRDefault="0020731C" w:rsidP="0020731C">
      <w:r>
        <w:t>1) Connect the red line (+) to ignition switch</w:t>
      </w:r>
      <w:r w:rsidR="00EE75B3">
        <w:t>.</w:t>
      </w:r>
    </w:p>
    <w:p w:rsidR="00EE75B3" w:rsidRDefault="0020731C" w:rsidP="0020731C">
      <w:r>
        <w:lastRenderedPageBreak/>
        <w:t>2) Connect the black line (-) to the negative pole</w:t>
      </w:r>
      <w:r w:rsidR="00EE75B3">
        <w:t>.</w:t>
      </w:r>
    </w:p>
    <w:p w:rsidR="0020731C" w:rsidRDefault="0020731C" w:rsidP="0020731C">
      <w:r>
        <w:t>When you turn on the motorcycle, the device will turn on automatically.</w:t>
      </w:r>
    </w:p>
    <w:p w:rsidR="00012224" w:rsidRDefault="00012224" w:rsidP="0020731C"/>
    <w:p w:rsidR="00012224" w:rsidRDefault="00012224" w:rsidP="0020731C">
      <w:pPr>
        <w:rPr>
          <w:b/>
        </w:rPr>
      </w:pPr>
      <w:r>
        <w:t xml:space="preserve">                                         </w:t>
      </w:r>
      <w:r w:rsidRPr="00012224">
        <w:rPr>
          <w:b/>
        </w:rPr>
        <w:t>Page 3</w:t>
      </w:r>
    </w:p>
    <w:p w:rsidR="004524AA" w:rsidRPr="004524AA" w:rsidRDefault="004524AA" w:rsidP="004524AA">
      <w:pPr>
        <w:rPr>
          <w:b/>
        </w:rPr>
      </w:pPr>
      <w:r w:rsidRPr="004524AA">
        <w:rPr>
          <w:b/>
        </w:rPr>
        <w:t>5. Power on/off</w:t>
      </w:r>
    </w:p>
    <w:p w:rsidR="004524AA" w:rsidRDefault="004524AA" w:rsidP="004524AA">
      <w:r>
        <w:t>5.1. Power on</w:t>
      </w:r>
    </w:p>
    <w:p w:rsidR="004524AA" w:rsidRDefault="004524AA" w:rsidP="004524AA">
      <w:r>
        <w:t>Plug the chargers, it will automatically power on. Press the button at the top of the device, the device will enter power saving mode. Press it again, the screen will be back.</w:t>
      </w:r>
    </w:p>
    <w:p w:rsidR="004524AA" w:rsidRDefault="004524AA" w:rsidP="004524AA">
      <w:r>
        <w:t>Please make sure that the device is connected to an external power source.</w:t>
      </w:r>
    </w:p>
    <w:p w:rsidR="004524AA" w:rsidRDefault="004524AA" w:rsidP="004524AA">
      <w:r>
        <w:t>5.2. Power off</w:t>
      </w:r>
    </w:p>
    <w:p w:rsidR="00012224" w:rsidRDefault="004524AA" w:rsidP="004524AA">
      <w:r>
        <w:t>Disconnect the chargers, it will automatically power off</w:t>
      </w:r>
    </w:p>
    <w:p w:rsidR="004524AA" w:rsidRDefault="004524AA" w:rsidP="004524AA"/>
    <w:p w:rsidR="004524AA" w:rsidRPr="004524AA" w:rsidRDefault="004524AA" w:rsidP="004524AA">
      <w:pPr>
        <w:rPr>
          <w:b/>
        </w:rPr>
      </w:pPr>
      <w:r w:rsidRPr="004524AA">
        <w:rPr>
          <w:b/>
        </w:rPr>
        <w:t>6. User Interface</w:t>
      </w:r>
    </w:p>
    <w:p w:rsidR="004524AA" w:rsidRDefault="004524AA" w:rsidP="004524AA">
      <w:r>
        <w:t>1. Home button: Tap it to return home page</w:t>
      </w:r>
    </w:p>
    <w:p w:rsidR="004524AA" w:rsidRDefault="004524AA" w:rsidP="004524AA">
      <w:r>
        <w:t>2. Android Auto: Tap it to connect android mobile</w:t>
      </w:r>
    </w:p>
    <w:p w:rsidR="004524AA" w:rsidRDefault="004524AA" w:rsidP="004524AA">
      <w:r>
        <w:t>3. Apple CarPlay: Tap it to connect iPhone</w:t>
      </w:r>
    </w:p>
    <w:p w:rsidR="004524AA" w:rsidRDefault="004524AA" w:rsidP="004524AA">
      <w:r>
        <w:t>4. Time and Date: Display current time and date</w:t>
      </w:r>
    </w:p>
    <w:p w:rsidR="004524AA" w:rsidRDefault="004524AA" w:rsidP="004524AA">
      <w:r>
        <w:t>5. Hu</w:t>
      </w:r>
      <w:r w:rsidR="00E074BC">
        <w:t>aWei HiCar: Tap it to connect Hua</w:t>
      </w:r>
      <w:r>
        <w:t>Wei mobile</w:t>
      </w:r>
    </w:p>
    <w:p w:rsidR="004524AA" w:rsidRDefault="004524AA" w:rsidP="004524AA">
      <w:r>
        <w:t>6. Bluetooth icon: Show the bluetooth statue</w:t>
      </w:r>
    </w:p>
    <w:p w:rsidR="004524AA" w:rsidRDefault="004524AA" w:rsidP="004524AA">
      <w:r>
        <w:t>7. Daytime mode or night time mode</w:t>
      </w:r>
    </w:p>
    <w:p w:rsidR="004524AA" w:rsidRDefault="004524AA" w:rsidP="004524AA">
      <w:r>
        <w:t>8. Speaker: Tap it adjust the volume of speaker</w:t>
      </w:r>
    </w:p>
    <w:p w:rsidR="004524AA" w:rsidRDefault="004524AA" w:rsidP="004524AA">
      <w:r>
        <w:t>9. SD Card: Tap it view the data of the micro SD</w:t>
      </w:r>
    </w:p>
    <w:p w:rsidR="004524AA" w:rsidRDefault="004524AA" w:rsidP="004524AA">
      <w:r>
        <w:t>10. Return button: Tap it to return previous page</w:t>
      </w:r>
    </w:p>
    <w:p w:rsidR="004524AA" w:rsidRDefault="004524AA" w:rsidP="004524AA">
      <w:r>
        <w:t>11. Setting: Tap to enter setting menu</w:t>
      </w:r>
    </w:p>
    <w:p w:rsidR="004524AA" w:rsidRDefault="004524AA" w:rsidP="004524AA">
      <w:r>
        <w:t>12. Emit BT: Tap to connect bluetooth device</w:t>
      </w:r>
    </w:p>
    <w:p w:rsidR="004524AA" w:rsidRDefault="004524AA" w:rsidP="004524AA"/>
    <w:p w:rsidR="004524AA" w:rsidRPr="004524AA" w:rsidRDefault="004524AA" w:rsidP="004524AA">
      <w:pPr>
        <w:rPr>
          <w:b/>
        </w:rPr>
      </w:pPr>
      <w:r w:rsidRPr="004524AA">
        <w:rPr>
          <w:b/>
        </w:rPr>
        <w:t>7.  Phone Bluetooth Connection</w:t>
      </w:r>
    </w:p>
    <w:p w:rsidR="004524AA" w:rsidRDefault="004524AA" w:rsidP="004524AA">
      <w:r>
        <w:t>1). Tap on Setting-&gt;Bluetooth on device and active Bluetooth function on phone.</w:t>
      </w:r>
    </w:p>
    <w:p w:rsidR="004524AA" w:rsidRDefault="004524AA" w:rsidP="004524AA">
      <w:r w:rsidRPr="004524AA">
        <w:rPr>
          <w:noProof/>
          <w:lang w:val="pl-PL" w:eastAsia="pl-PL"/>
        </w:rPr>
        <w:drawing>
          <wp:inline distT="0" distB="0" distL="0" distR="0">
            <wp:extent cx="5033963" cy="2976212"/>
            <wp:effectExtent l="0" t="0" r="0" b="0"/>
            <wp:docPr id="10" name="图片 10" descr="C:\Users\Fennie\AppData\Local\Temp\WeChat Files\876a9e4d28b0cc07515390a125d7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nnie\AppData\Local\Temp\WeChat Files\876a9e4d28b0cc07515390a125d770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8152" cy="2990513"/>
                    </a:xfrm>
                    <a:prstGeom prst="rect">
                      <a:avLst/>
                    </a:prstGeom>
                    <a:noFill/>
                    <a:ln>
                      <a:noFill/>
                    </a:ln>
                  </pic:spPr>
                </pic:pic>
              </a:graphicData>
            </a:graphic>
          </wp:inline>
        </w:drawing>
      </w:r>
    </w:p>
    <w:p w:rsidR="004524AA" w:rsidRDefault="004524AA" w:rsidP="004524AA">
      <w:r>
        <w:lastRenderedPageBreak/>
        <w:t>2).</w:t>
      </w:r>
      <w:r w:rsidRPr="004524AA">
        <w:t>The phone will search the device and tap the same</w:t>
      </w:r>
      <w:r>
        <w:t xml:space="preserve"> </w:t>
      </w:r>
      <w:r w:rsidRPr="004524AA">
        <w:t xml:space="preserve">bleutooth name device. </w:t>
      </w:r>
    </w:p>
    <w:p w:rsidR="004524AA" w:rsidRDefault="004524AA" w:rsidP="004524AA">
      <w:r w:rsidRPr="004524AA">
        <w:t>lt will pop up “Bluetooth Pairing</w:t>
      </w:r>
      <w:r>
        <w:t xml:space="preserve"> </w:t>
      </w:r>
      <w:r w:rsidRPr="004524AA">
        <w:t>Request", input the pin code and tap “pair</w:t>
      </w:r>
      <w:r>
        <w:t>”.</w:t>
      </w:r>
    </w:p>
    <w:p w:rsidR="004524AA" w:rsidRDefault="004524AA" w:rsidP="004524AA">
      <w:r w:rsidRPr="004524AA">
        <w:rPr>
          <w:noProof/>
          <w:lang w:val="pl-PL" w:eastAsia="pl-PL"/>
        </w:rPr>
        <w:drawing>
          <wp:inline distT="0" distB="0" distL="0" distR="0">
            <wp:extent cx="5033963" cy="2994954"/>
            <wp:effectExtent l="0" t="0" r="0" b="0"/>
            <wp:docPr id="11" name="图片 11" descr="C:\Users\Fennie\AppData\Local\Temp\WeChat Files\082f016807ad09bde72859f6bd96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nnie\AppData\Local\Temp\WeChat Files\082f016807ad09bde72859f6bd96dd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710" cy="2998968"/>
                    </a:xfrm>
                    <a:prstGeom prst="rect">
                      <a:avLst/>
                    </a:prstGeom>
                    <a:noFill/>
                    <a:ln>
                      <a:noFill/>
                    </a:ln>
                  </pic:spPr>
                </pic:pic>
              </a:graphicData>
            </a:graphic>
          </wp:inline>
        </w:drawing>
      </w:r>
    </w:p>
    <w:p w:rsidR="004524AA" w:rsidRDefault="004524AA" w:rsidP="004524AA"/>
    <w:p w:rsidR="004524AA" w:rsidRPr="004524AA" w:rsidRDefault="004524AA" w:rsidP="004524AA">
      <w:pPr>
        <w:rPr>
          <w:b/>
        </w:rPr>
      </w:pPr>
      <w:r>
        <w:rPr>
          <w:rFonts w:hint="eastAsia"/>
        </w:rPr>
        <w:t xml:space="preserve"> </w:t>
      </w:r>
      <w:r>
        <w:t xml:space="preserve">                                      </w:t>
      </w:r>
      <w:r w:rsidRPr="004524AA">
        <w:rPr>
          <w:b/>
        </w:rPr>
        <w:t xml:space="preserve"> Page 4</w:t>
      </w:r>
    </w:p>
    <w:p w:rsidR="004524AA" w:rsidRPr="004524AA" w:rsidRDefault="004524AA" w:rsidP="004524AA">
      <w:pPr>
        <w:rPr>
          <w:b/>
        </w:rPr>
      </w:pPr>
      <w:r w:rsidRPr="004524AA">
        <w:rPr>
          <w:rFonts w:hint="eastAsia"/>
          <w:b/>
        </w:rPr>
        <w:t>8</w:t>
      </w:r>
      <w:r w:rsidRPr="004524AA">
        <w:rPr>
          <w:b/>
        </w:rPr>
        <w:t>. Wireless CarPlay Connection</w:t>
      </w:r>
    </w:p>
    <w:p w:rsidR="004524AA" w:rsidRDefault="004524AA" w:rsidP="004524AA">
      <w:r>
        <w:rPr>
          <w:rFonts w:hint="eastAsia"/>
        </w:rPr>
        <w:t>1</w:t>
      </w:r>
      <w:r>
        <w:t>). Tap the CarPlay icon.</w:t>
      </w:r>
    </w:p>
    <w:p w:rsidR="004524AA" w:rsidRDefault="004524AA" w:rsidP="004524AA">
      <w:r w:rsidRPr="004524AA">
        <w:t>2). If</w:t>
      </w:r>
      <w:r>
        <w:t xml:space="preserve"> </w:t>
      </w:r>
      <w:r w:rsidRPr="004524AA">
        <w:t>it is the first time to use, please follow the steps</w:t>
      </w:r>
      <w:r w:rsidR="00E9378C">
        <w:t xml:space="preserve"> as below:</w:t>
      </w:r>
    </w:p>
    <w:p w:rsidR="00E9378C" w:rsidRDefault="00E9378C" w:rsidP="004524AA">
      <w:r w:rsidRPr="00E9378C">
        <w:rPr>
          <w:noProof/>
          <w:lang w:val="pl-PL" w:eastAsia="pl-PL"/>
        </w:rPr>
        <w:drawing>
          <wp:inline distT="0" distB="0" distL="0" distR="0">
            <wp:extent cx="5014913" cy="2926973"/>
            <wp:effectExtent l="0" t="0" r="0" b="6985"/>
            <wp:docPr id="12" name="图片 12" descr="C:\Users\Fennie\AppData\Local\Temp\WeChat Files\92acab14d719c1b8c2b74bc6eaad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nnie\AppData\Local\Temp\WeChat Files\92acab14d719c1b8c2b74bc6eaadfa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3756" cy="2932134"/>
                    </a:xfrm>
                    <a:prstGeom prst="rect">
                      <a:avLst/>
                    </a:prstGeom>
                    <a:noFill/>
                    <a:ln>
                      <a:noFill/>
                    </a:ln>
                  </pic:spPr>
                </pic:pic>
              </a:graphicData>
            </a:graphic>
          </wp:inline>
        </w:drawing>
      </w:r>
    </w:p>
    <w:p w:rsidR="00E9378C" w:rsidRDefault="00E9378C" w:rsidP="004524AA"/>
    <w:p w:rsidR="00E9378C" w:rsidRPr="00E9378C" w:rsidRDefault="00E9378C" w:rsidP="00E9378C">
      <w:pPr>
        <w:rPr>
          <w:b/>
        </w:rPr>
      </w:pPr>
      <w:r w:rsidRPr="00E9378C">
        <w:rPr>
          <w:b/>
        </w:rPr>
        <w:t>9. Wireless Android Auto Connection</w:t>
      </w:r>
    </w:p>
    <w:p w:rsidR="00E9378C" w:rsidRDefault="00E9378C" w:rsidP="00E9378C">
      <w:r>
        <w:t>1). Tap the Android Auto icon.</w:t>
      </w:r>
    </w:p>
    <w:p w:rsidR="00E9378C" w:rsidRDefault="00E9378C" w:rsidP="00E9378C">
      <w:r>
        <w:t>2). First time to use, pair the bluetooth between mobile and C5 device.</w:t>
      </w:r>
    </w:p>
    <w:p w:rsidR="00E9378C" w:rsidRDefault="00E9378C" w:rsidP="00E9378C"/>
    <w:p w:rsidR="00E9378C" w:rsidRDefault="00E9378C" w:rsidP="00E9378C">
      <w:r>
        <w:t xml:space="preserve">Note: lf your phone don't have Android Auto, please go to Google play app to install Android </w:t>
      </w:r>
      <w:r>
        <w:lastRenderedPageBreak/>
        <w:t>Auto.</w:t>
      </w:r>
    </w:p>
    <w:p w:rsidR="00E9378C" w:rsidRPr="00E9378C" w:rsidRDefault="00E9378C" w:rsidP="00E9378C">
      <w:pPr>
        <w:rPr>
          <w:b/>
        </w:rPr>
      </w:pPr>
      <w:r w:rsidRPr="00E9378C">
        <w:rPr>
          <w:b/>
        </w:rPr>
        <w:t>10. Wireless HuaWei HiCar Connection (Optional)</w:t>
      </w:r>
    </w:p>
    <w:p w:rsidR="00E9378C" w:rsidRDefault="00E9378C" w:rsidP="00E9378C">
      <w:r>
        <w:t>1).</w:t>
      </w:r>
      <w:r w:rsidR="00E074BC">
        <w:t xml:space="preserve"> </w:t>
      </w:r>
      <w:r>
        <w:t>Tap the Huawei</w:t>
      </w:r>
      <w:r w:rsidR="00E074BC">
        <w:t xml:space="preserve"> </w:t>
      </w:r>
      <w:r>
        <w:t>HiCar icon.</w:t>
      </w:r>
    </w:p>
    <w:p w:rsidR="00E9378C" w:rsidRDefault="00E9378C" w:rsidP="00E9378C">
      <w:r>
        <w:t>2). First time to use, pair the bluetooth between mobile</w:t>
      </w:r>
      <w:r w:rsidR="00E074BC">
        <w:t xml:space="preserve"> </w:t>
      </w:r>
      <w:r>
        <w:t>and C5 device.</w:t>
      </w:r>
    </w:p>
    <w:p w:rsidR="00E074BC" w:rsidRDefault="00E074BC" w:rsidP="00E9378C"/>
    <w:p w:rsidR="00E074BC" w:rsidRPr="00E074BC" w:rsidRDefault="00E074BC" w:rsidP="00E074BC">
      <w:pPr>
        <w:rPr>
          <w:b/>
        </w:rPr>
      </w:pPr>
      <w:r w:rsidRPr="00E074BC">
        <w:rPr>
          <w:b/>
        </w:rPr>
        <w:t>11. Emit Bluetooth Connection</w:t>
      </w:r>
    </w:p>
    <w:p w:rsidR="00E074BC" w:rsidRDefault="00E074BC" w:rsidP="00E074BC">
      <w:r>
        <w:t>1). Tap Emit BT icon enter the bluetooth menu.</w:t>
      </w:r>
    </w:p>
    <w:p w:rsidR="00E074BC" w:rsidRDefault="00E074BC" w:rsidP="00E074BC">
      <w:r>
        <w:t>2). Start the Helmet Bluetooth in pair mode.</w:t>
      </w:r>
    </w:p>
    <w:p w:rsidR="00E074BC" w:rsidRDefault="00E074BC" w:rsidP="00E074BC">
      <w:r>
        <w:t>3). Active "Search Devices".</w:t>
      </w:r>
    </w:p>
    <w:p w:rsidR="00E074BC" w:rsidRDefault="00E074BC" w:rsidP="00E074BC">
      <w:r>
        <w:t>4). Tap the helmet bluetooth device name to pair</w:t>
      </w:r>
    </w:p>
    <w:p w:rsidR="00E074BC" w:rsidRPr="00012224" w:rsidRDefault="0097665A" w:rsidP="00E074BC">
      <w:r w:rsidRPr="0097665A">
        <w:rPr>
          <w:noProof/>
          <w:lang w:val="pl-PL" w:eastAsia="pl-PL"/>
        </w:rPr>
        <w:drawing>
          <wp:inline distT="0" distB="0" distL="0" distR="0">
            <wp:extent cx="5274310" cy="3162086"/>
            <wp:effectExtent l="0" t="0" r="2540" b="635"/>
            <wp:docPr id="13" name="图片 13" descr="C:\Users\Fennie\AppData\Local\Temp\WeChat Files\2b52a4d8e8c1b10b8ec13c5a788c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nnie\AppData\Local\Temp\WeChat Files\2b52a4d8e8c1b10b8ec13c5a788cd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162086"/>
                    </a:xfrm>
                    <a:prstGeom prst="rect">
                      <a:avLst/>
                    </a:prstGeom>
                    <a:noFill/>
                    <a:ln>
                      <a:noFill/>
                    </a:ln>
                  </pic:spPr>
                </pic:pic>
              </a:graphicData>
            </a:graphic>
          </wp:inline>
        </w:drawing>
      </w:r>
    </w:p>
    <w:sectPr w:rsidR="00E074BC" w:rsidRPr="0001222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8505F"/>
    <w:multiLevelType w:val="hybridMultilevel"/>
    <w:tmpl w:val="9A94B9F8"/>
    <w:lvl w:ilvl="0" w:tplc="C0F64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5A802E6"/>
    <w:multiLevelType w:val="multilevel"/>
    <w:tmpl w:val="43BA90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7B000C0E"/>
    <w:multiLevelType w:val="hybridMultilevel"/>
    <w:tmpl w:val="49D0288C"/>
    <w:lvl w:ilvl="0" w:tplc="9BA48F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EC82031"/>
    <w:multiLevelType w:val="hybridMultilevel"/>
    <w:tmpl w:val="C748BE3C"/>
    <w:lvl w:ilvl="0" w:tplc="9716CA2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ACF"/>
    <w:rsid w:val="00012224"/>
    <w:rsid w:val="001E7DFB"/>
    <w:rsid w:val="0020731C"/>
    <w:rsid w:val="00251468"/>
    <w:rsid w:val="002A22D7"/>
    <w:rsid w:val="004524AA"/>
    <w:rsid w:val="004B23DE"/>
    <w:rsid w:val="004F5BF7"/>
    <w:rsid w:val="004F6E58"/>
    <w:rsid w:val="0073267F"/>
    <w:rsid w:val="0097665A"/>
    <w:rsid w:val="00A40806"/>
    <w:rsid w:val="00AC37D2"/>
    <w:rsid w:val="00BD5340"/>
    <w:rsid w:val="00C97690"/>
    <w:rsid w:val="00CB4ACF"/>
    <w:rsid w:val="00CC31F5"/>
    <w:rsid w:val="00D94567"/>
    <w:rsid w:val="00E074BC"/>
    <w:rsid w:val="00E9378C"/>
    <w:rsid w:val="00EE4C3F"/>
    <w:rsid w:val="00EE75B3"/>
    <w:rsid w:val="00FC3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jc w:val="both"/>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3267F"/>
    <w:pPr>
      <w:ind w:firstLineChars="200" w:firstLine="420"/>
    </w:pPr>
  </w:style>
  <w:style w:type="table" w:styleId="Tabela-Siatka">
    <w:name w:val="Table Grid"/>
    <w:basedOn w:val="Standardowy"/>
    <w:uiPriority w:val="39"/>
    <w:rsid w:val="00FC3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94567"/>
    <w:rPr>
      <w:rFonts w:ascii="Tahoma" w:hAnsi="Tahoma" w:cs="Tahoma"/>
      <w:sz w:val="16"/>
      <w:szCs w:val="16"/>
    </w:rPr>
  </w:style>
  <w:style w:type="character" w:customStyle="1" w:styleId="TekstdymkaZnak">
    <w:name w:val="Tekst dymka Znak"/>
    <w:basedOn w:val="Domylnaczcionkaakapitu"/>
    <w:link w:val="Tekstdymka"/>
    <w:uiPriority w:val="99"/>
    <w:semiHidden/>
    <w:rsid w:val="00D945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jc w:val="both"/>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3267F"/>
    <w:pPr>
      <w:ind w:firstLineChars="200" w:firstLine="420"/>
    </w:pPr>
  </w:style>
  <w:style w:type="table" w:styleId="Tabela-Siatka">
    <w:name w:val="Table Grid"/>
    <w:basedOn w:val="Standardowy"/>
    <w:uiPriority w:val="39"/>
    <w:rsid w:val="00FC3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94567"/>
    <w:rPr>
      <w:rFonts w:ascii="Tahoma" w:hAnsi="Tahoma" w:cs="Tahoma"/>
      <w:sz w:val="16"/>
      <w:szCs w:val="16"/>
    </w:rPr>
  </w:style>
  <w:style w:type="character" w:customStyle="1" w:styleId="TekstdymkaZnak">
    <w:name w:val="Tekst dymka Znak"/>
    <w:basedOn w:val="Domylnaczcionkaakapitu"/>
    <w:link w:val="Tekstdymka"/>
    <w:uiPriority w:val="99"/>
    <w:semiHidden/>
    <w:rsid w:val="00D945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578</Words>
  <Characters>3471</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AutoRadio</Company>
  <LinksUpToDate>false</LinksUpToDate>
  <CharactersWithSpaces>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Fennie</dc:creator>
  <cp:lastModifiedBy>Autoradia</cp:lastModifiedBy>
  <cp:revision>2</cp:revision>
  <dcterms:created xsi:type="dcterms:W3CDTF">2023-09-05T09:20:00Z</dcterms:created>
  <dcterms:modified xsi:type="dcterms:W3CDTF">2023-09-05T09:20:00Z</dcterms:modified>
</cp:coreProperties>
</file>